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ind w:hanging="0" w:left="0" w:right="0"/>
        <w:jc w:val="center"/>
        <w:rPr>
          <w:sz w:val="24"/>
          <w:szCs w:val="24"/>
        </w:rPr>
      </w:pPr>
      <w:r>
        <w:rPr>
          <w:rFonts w:eastAsia="Times New Roman" w:cs="Times New Roman" w:ascii="Arial" w:hAnsi="Arial"/>
          <w:b/>
          <w:color w:val="000000"/>
          <w:spacing w:val="0"/>
          <w:sz w:val="24"/>
          <w:szCs w:val="24"/>
          <w:shd w:fill="auto" w:val="clear"/>
        </w:rPr>
        <w:t xml:space="preserve">  </w:t>
      </w:r>
      <w:r>
        <w:rPr>
          <w:rFonts w:eastAsia="Times New Roman" w:cs="Times New Roman" w:ascii="Arial" w:hAnsi="Arial"/>
          <w:b/>
          <w:color w:val="000000"/>
          <w:spacing w:val="0"/>
          <w:sz w:val="24"/>
          <w:szCs w:val="24"/>
          <w:shd w:fill="auto" w:val="clear"/>
        </w:rPr>
        <w:t>SPIS RYSUNKÓW KONSTRUKCYJNYCH</w:t>
      </w:r>
    </w:p>
    <w:p>
      <w:pPr>
        <w:pStyle w:val="Normal"/>
        <w:spacing w:lineRule="auto" w:line="360" w:before="0" w:after="0"/>
        <w:ind w:hanging="0" w:left="0" w:right="0"/>
        <w:jc w:val="left"/>
        <w:rPr>
          <w:rFonts w:ascii="Arial" w:hAnsi="Arial" w:eastAsia="Times New Roman" w:cs="Times New Roman"/>
          <w:color w:val="000000"/>
          <w:spacing w:val="0"/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</w:rPr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bookmarkStart w:id="0" w:name="__DdeLink__1590_4151218000"/>
      <w:bookmarkEnd w:id="0"/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K_01</w:t>
        <w:tab/>
        <w:t>SCHEMAT ROZMIESZCZENIA ELEMENTÓW KONSTRUKCYJNYCH.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ab/>
        <w:t xml:space="preserve">FUNDAMENTY. 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K_02</w:t>
        <w:tab/>
        <w:t>SCHEMAT ROZMIESZCZENIA ELEMENTÓW KONSTRUKCYJNYCH.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ŚCIANY FUNDAMENTOWE.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K_03</w:t>
        <w:tab/>
        <w:t>SCHEMAT ROZMIESZCZENIA ELEMENTÓW KONSTRUKCYJNYCH.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spacing w:val="0"/>
          <w:sz w:val="24"/>
          <w:szCs w:val="24"/>
          <w:shd w:fill="auto" w:val="clear"/>
        </w:rPr>
        <w:tab/>
        <w:t xml:space="preserve">POZIOM -1. 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K_04</w:t>
        <w:tab/>
        <w:t>SCHEMAT ROZMIESZCZENIA ELEMENTÓW KONSTRUKCYJNYCH.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ab/>
        <w:t xml:space="preserve">PARTER. 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K_05</w:t>
        <w:tab/>
        <w:t>SCHEMAT ROZMIESZCZENIA ELEMENTÓW KONSTRUKCYJNYCH.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ab/>
        <w:t xml:space="preserve">I PIĘTRO. 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K_06</w:t>
        <w:tab/>
        <w:t>SCHEMAT ROZMIESZCZENIA ELEMENTÓW KONSTRUKCYJNYCH.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ab/>
        <w:t xml:space="preserve"> ANTRESOLA.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K_07</w:t>
        <w:tab/>
        <w:t>SCHEMAT ROZMIESZCZENIA ELEMENTÓW KONSTRUKCYJNYCH.</w:t>
      </w:r>
    </w:p>
    <w:p>
      <w:pPr>
        <w:pStyle w:val="Normal"/>
        <w:spacing w:lineRule="auto" w:line="360" w:before="0" w:after="0"/>
        <w:ind w:hanging="0" w:left="0" w:righ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ab/>
        <w:t xml:space="preserve"> </w:t>
      </w:r>
      <w:r>
        <w:rPr>
          <w:rFonts w:eastAsia="Times New Roman" w:cs="Times New Roman" w:ascii="Arial" w:hAnsi="Arial"/>
          <w:color w:val="000000"/>
          <w:spacing w:val="0"/>
          <w:kern w:val="2"/>
          <w:sz w:val="24"/>
          <w:szCs w:val="24"/>
          <w:shd w:fill="auto" w:val="clear"/>
          <w:lang w:val="pl-PL" w:eastAsia="zh-CN" w:bidi="hi-IN"/>
        </w:rPr>
        <w:t>DACH</w:t>
      </w: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K_08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SCHEMAT ROZMIESZCZENIA ELEMENTÓW KONSTRUKCYJNYCH.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>RZUT KONSTRUKCJI DACHU NAD WIDOWNIĄ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K_09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</w:t>
        <w:tab/>
        <w:t xml:space="preserve">SCHEMAT ROZMIESZCZENIA ELEMENTÓW KONSTRUKCYJNYCH  </w:t>
        <w:tab/>
        <w:t xml:space="preserve">DACHU NAD WIDOWNIĄ. RZEKRÓJ I-I; II-II; III-III; IV-IV;  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b w:val="false"/>
          <w:i w:val="false"/>
          <w:i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>POZ.P1.1; POZ.D.1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K_10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ŁAWA ŻELBETOWA: POZ.Ł-1; POZ.Ł-2; POZ.Ł-4;POZ.Ł-5;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K_11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ŁAWA ŻELBETOWA: POZ.Ł-6; POZ.Ł-7;</w:t>
      </w:r>
    </w:p>
    <w:p>
      <w:pPr>
        <w:pStyle w:val="Normal"/>
        <w:spacing w:lineRule="auto" w:line="360"/>
        <w:jc w:val="left"/>
        <w:rPr>
          <w:sz w:val="24"/>
          <w:szCs w:val="24"/>
        </w:rPr>
      </w:pPr>
      <w:r>
        <w:rPr>
          <w:rFonts w:ascii="Arial" w:hAnsi="Arial"/>
          <w:b w:val="false"/>
          <w:i/>
          <w:strike w:val="false"/>
          <w:dstrike w:val="false"/>
          <w:color w:val="000000"/>
          <w:sz w:val="24"/>
          <w:szCs w:val="24"/>
          <w:u w:val="none"/>
        </w:rPr>
        <w:tab/>
        <w:t xml:space="preserve">SPOSÓB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ZBROJENIA USKOKÓW W ŁAWACH FUNDAMENTOWYCH</w:t>
      </w:r>
      <w:r>
        <w:rPr>
          <w:rFonts w:ascii="Arial" w:hAnsi="Arial"/>
          <w:b w:val="false"/>
          <w:i/>
          <w:strike w:val="false"/>
          <w:dstrike w:val="false"/>
          <w:color w:val="000000"/>
          <w:sz w:val="24"/>
          <w:szCs w:val="24"/>
          <w:u w:val="none"/>
        </w:rPr>
        <w:t>.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K_12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FUNDAMENTY: POZ.PF2                                                    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K_13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STOPA FUNDAMENTOWA : POZ.F1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K_14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 STOPA FUNDAMENTOWA : POZ.F2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K_15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ŚCIANA ŻELBETOWA: POZ.W.Sc-1; POZ.W.Sc-2; POZ.W.Sc-3;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K_16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ŚCIANA ŻELBETOWA: POZ.W.Sc-4;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i w:val="false"/>
          <w:iCs w:val="false"/>
          <w:color w:val="000000"/>
          <w:spacing w:val="0"/>
          <w:sz w:val="24"/>
          <w:szCs w:val="24"/>
          <w:shd w:fill="auto" w:val="clear"/>
        </w:rPr>
        <w:t>K_17</w:t>
        <w:tab/>
      </w: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  <w:t xml:space="preserve">ŚCIANA ŻELBETOWA: POZ.W.Sc-5; POZ.W.Sc-6; 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i w:val="false"/>
          <w:iCs w:val="false"/>
          <w:color w:val="000000"/>
          <w:spacing w:val="0"/>
          <w:sz w:val="24"/>
          <w:szCs w:val="24"/>
          <w:shd w:fill="auto" w:val="clear"/>
        </w:rPr>
        <w:t>K_18</w:t>
        <w:tab/>
      </w: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  <w:t xml:space="preserve">ŚCIANA ŻELBETOWA: POZ.W.Sc-7;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SPOSÓB DOZBRAJANIA OTWORÓW W ŚCIANACH ŻELBETOWYCH  </w:t>
      </w:r>
    </w:p>
    <w:p>
      <w:pPr>
        <w:pStyle w:val="Normal"/>
        <w:spacing w:lineRule="auto" w:line="36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b w:val="false"/>
          <w:i w:val="false"/>
          <w:iC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ab/>
      </w: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  <w:t xml:space="preserve">DODATKOWE ZBROJENIE POZIOME W NAROŻNIKU ŚCIANY  </w:t>
      </w:r>
    </w:p>
    <w:p>
      <w:pPr>
        <w:pStyle w:val="Normal"/>
        <w:spacing w:lineRule="auto" w:line="36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  <w:t xml:space="preserve">           </w:t>
      </w: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  <w:t>ŻELBETOWEJ DAL ŚCIAN POZ.W.Sc-1-8</w:t>
      </w:r>
    </w:p>
    <w:p>
      <w:pPr>
        <w:pStyle w:val="Normal"/>
        <w:spacing w:lineRule="auto" w:line="36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DODATKOWE ZBROJENIE POZIOME W ŚCIANIE ŻELBETOWEJ. </w:t>
        <w:tab/>
        <w:t xml:space="preserve">ŚCIANA DOCHODZĄCA PROSTOPADŁA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DAL ŚCIAN POZ.W.Sc-1-8</w:t>
      </w: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  <w:t>.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K_19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ŚCIANA ŻELBETOWA: POZ.W.Sc-8;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K_20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ŻELBETOWA: POZ.B0.1; POZ.B0.3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K_21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BELKA ŻELBETOWA: POZ.B1.1; POZ.B1.3; POZ.B1.4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K_22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BELKA ŻELBETOWA: POZ.B1.5; POZ.B2.1                                                          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K_23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BELKA ŻELBETOWA: POZ.B2.5; POZ.B3.1; </w:t>
      </w: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SŁUP ŻELBETOWY: POZ.S3.1;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K_24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ŻELBETOWA: POZ.B2.6;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K_25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STROP ŻELBETOWY: POZ.ST2.3; </w:t>
      </w:r>
    </w:p>
    <w:p>
      <w:pPr>
        <w:pStyle w:val="Normal"/>
        <w:spacing w:lineRule="auto" w:line="360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ŚCIANA ŻELBETOWA: POZ.Sc-3.;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K_26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SŁUP ŻELBETOWY : POZ.W.S.1; POZ.W.S.2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>MARKA: POZ.MR1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K_27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SŁUP ŻELBETOWY : POZ.W.S.2A; POZ.W.S.3; POZ.W.S.5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ab/>
        <w:t>MARKA: POZ.MR.2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K_28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 SŁUP ZELBETOWY : POZ.S.1; POZ.S.2;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 POZ.S.3; POZ.S.4;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K_29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  SŁUP ZELBETOWY : POZ.S.5; POZ.S.6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K_30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SŁUP ZELBETOWY : POZ.S.7; POZ.S.8;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 POZ.S.9; POZ.S.10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K_31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SŁUP ZELBETOWY : POZ.W.S.6; POZ.W.S.7,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POZ.W.S.8;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K_32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POZ.W.S.9; POZ.W.S.10;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 POZ.W.S.12; POZ.W.R1.1; POZ.W.R1.1A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K_33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 RDZEŃ ŻELBETOWY : POZ.W.R1.2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K_34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RDZEŃ ŻELBETOWY : POZ.W.R1.3 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K_35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ŚCIANA ŻELBETOWA: POZ.W.Sc-9;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K_36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ŚCIANA ŻELBETOWA: POZ.Sc-1;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K_37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ŚCIANA ŻELBETOWA: POZ.Sc-2 - KONDYGNACJA -1.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DODATKOWE ZBROJENIE POZIOME W ŚCIANACH ŻELBETOWYCH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>POZ.Sc-1; POZ.Sc-2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K_38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ŚCIANA ŻELBETOWA: POZ.Sc-2- KONDYGNACJA: 0; +1; ANTRESOLA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K_39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 NADPROŻA W ŚCIANIE ŻELBETOWEJ: POZ.N.Sc.1; POZ.N.Sc.2; </w:t>
        <w:tab/>
        <w:t>POZ.N.Sc.3</w:t>
        <w:tab/>
        <w:t xml:space="preserve">POZ.W.N.Sc.1;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POZ.W.N.Sc.2; POZ.W.N.Sc.3, </w:t>
        <w:tab/>
        <w:t>POZ.W.N.Sc.4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K_40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STROP ŻELBETOWY : POZ.W.ST1.1 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K_41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STROP ŻELBETOWY : POZ.W.ST0.1;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POZ.W.ST0.2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K_42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BELKA ŻELBETOWA : POZ.W.B1.2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>MARKA: POZ.MR.3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K_43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BELKA ŻELBETOWA : POZ.W.B1.3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 xml:space="preserve">K_44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 : POZ.W.B1.4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K_45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 : POZ.W.B1.5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sz w:val="24"/>
          <w:szCs w:val="24"/>
        </w:rPr>
        <w:t>K_46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 : POZ.W.B1.6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K_47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 : POZ.W.B1.7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sz w:val="24"/>
          <w:szCs w:val="24"/>
        </w:rPr>
        <w:t>K_48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 : POZ.W.B1.8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K_49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 : POZ.W.B1.9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sz w:val="24"/>
          <w:szCs w:val="24"/>
        </w:rPr>
        <w:t>K_50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 : POZ.W.B1.10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K_51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 : POZ.W.B1.11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sz w:val="24"/>
          <w:szCs w:val="24"/>
        </w:rPr>
        <w:t>K_52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 : POZ.W.B1.12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K_53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 : POZ.W.B1.13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K_54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 : POZ.W.B1.15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K_55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BELKA ŻELBETOWA : POZ.W.B1.1; POZ.W.B1.16;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NADPROŻE ŻELBETOWE: POZ.W.N1.1; POZ.W.N1.4;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POZ.W.N1.8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K_56 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NADPROŻE ŻELBETOWE : POZ.W.N1.2; POZ.W.N1.3; POZ.W.N1.5;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ab/>
        <w:tab/>
        <w:tab/>
        <w:tab/>
        <w:t xml:space="preserve">   POZ.W.N1.6;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K_57 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NADPROŻE ŻELBETOWE : POZ.W.N1.7; POZ.W.N1.9; POZ.W.N;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>BELKA ŻELBETOWA : POZ.W.B0.1; POZ.W.B1.19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K_58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BELKA ŻELBETOWA : POZ.W.B1.17; POZ.W.B1.18                                                                                            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ascii="Arial" w:hAnsi="Arial"/>
          <w:b w:val="false"/>
          <w:bCs w:val="false"/>
          <w:color w:val="000000"/>
          <w:sz w:val="24"/>
          <w:szCs w:val="24"/>
        </w:rPr>
        <w:t>K_59</w:t>
        <w:tab/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STROP ŻELBETOWY : POZ.W.ST1.3 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b w:val="false"/>
          <w:bCs w:val="false"/>
          <w:color w:val="000000"/>
          <w:spacing w:val="0"/>
          <w:sz w:val="24"/>
          <w:szCs w:val="24"/>
          <w:shd w:fill="auto" w:val="clear"/>
        </w:rPr>
        <w:t>K_60</w:t>
        <w:tab/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4"/>
          <w:szCs w:val="24"/>
          <w:u w:val="none"/>
        </w:rPr>
        <w:t>PŁYTA FUNDAMENTOWA: POZ.PF.1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b w:val="false"/>
          <w:bCs w:val="false"/>
          <w:color w:val="000000"/>
          <w:spacing w:val="0"/>
          <w:sz w:val="24"/>
          <w:szCs w:val="24"/>
          <w:shd w:fill="auto" w:val="clear"/>
        </w:rPr>
        <w:t>K_61</w:t>
        <w:tab/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SZYB WINDOWY: POZ.Sc-W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b w:val="false"/>
          <w:bCs w:val="false"/>
          <w:color w:val="000000"/>
          <w:spacing w:val="0"/>
          <w:sz w:val="24"/>
          <w:szCs w:val="24"/>
          <w:shd w:fill="auto" w:val="clear"/>
        </w:rPr>
        <w:t>K_62</w:t>
        <w:tab/>
      </w:r>
      <w:r>
        <w:rPr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STROP NAD SZYBEM WINDOWYM: POZ.ST.W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K_63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ŁAWA ŻELBETOWA: POZ.Ł-3; POZ.W.BP.2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>SŁUP ŻELBETOWY: POZ.S.11; POZ.S.12; POZ.S.13;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ab/>
        <w:t>BELKA ŻELBETOWA: POZ.W.B.1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K_64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BELKA ŻELBETOWA: POZ.W.B.2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ab/>
        <w:t xml:space="preserve">STROP ŻELBETOWY: POZ.W.ST.1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K_65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BELKA ŻELBETOWA: POZ.W.B.2A  </w:t>
      </w:r>
    </w:p>
    <w:p>
      <w:pPr>
        <w:pStyle w:val="Normal"/>
        <w:spacing w:lineRule="auto" w:line="36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STROP ŻELBETOWY: POZ.W.ST.1A;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POZ.W.ST.2; POZ.W.ST.2A               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K_66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BELKA ŻELBETOWA: POZ.W.B.3;  POZ.W.B.4;</w:t>
      </w:r>
    </w:p>
    <w:p>
      <w:pPr>
        <w:pStyle w:val="Normal"/>
        <w:spacing w:lineRule="auto" w:line="360"/>
        <w:jc w:val="left"/>
        <w:rPr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STROP ŻELBETOWY: POZ.W.ST.3;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POZ.W.ST.4 </w:t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K_67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RDZENIE: POZ.W.RD.1; POZ.W.RD.2;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POZ.W.RD.3; POZ.W.RD.4      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K_68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RDZENIE: POZ.W.RD; 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>WIEŃCE: POZ.W.WD; POZ.W.WD1; POZ.W.W1.2; POZ.WD;</w:t>
      </w:r>
    </w:p>
    <w:p>
      <w:pPr>
        <w:pStyle w:val="Normal"/>
        <w:spacing w:lineRule="auto" w:line="360"/>
        <w:rPr>
          <w:color w:val="000000"/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ZASADA  </w:t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ZBROJENIA NAROŻY WIEŃCA 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K_69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BELKA ŻELBETOWA: POZ.B.1.6; POZ.B.1.7; POZ.B.1.8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K_70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 xml:space="preserve">STROP ŻELBETOWY : POZ.ST0.1; POZ.ST0.2 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K_71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STROP ŻELBETOWY : POZ.ST1.1; POZ.ST1.2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K_72</w:t>
        <w:tab/>
      </w: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>STROP ŻELBETOWY : POZ.ST2.1; POZ.ST2.2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K_73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STROP ŻELBETOWY : POZ.ST0.3A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SCHODY ŻELBETOWE: POZ.W.KS.4 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K_74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STROP ŻELBETOWY : POZ.W.ST1.4; POZ.W.ST1.5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  <w:t>K_75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STROP ŻELBETOWY : POZ.W.ST1.2; POZ.W.ST1.6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</w:rPr>
        <w:tab/>
        <w:t>BELKA ŻELBETOWA: POZ.BM.1.</w:t>
      </w:r>
    </w:p>
    <w:p>
      <w:pPr>
        <w:pStyle w:val="Normal"/>
        <w:spacing w:lineRule="auto" w:line="360"/>
        <w:ind w:hanging="0" w:left="0"/>
        <w:jc w:val="left"/>
        <w:rPr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K_76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STROP ŻELBETOWY : POZ.W.ST0.3;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ab/>
        <w:t>SCHODY ŻELBETOWE: POZ.W.KS.5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K_77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MUR OPOROWY: POZ.MU.1; POZ.MU.1A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K_78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MUR OPOROWY: POZ.MU.2</w:t>
      </w:r>
    </w:p>
    <w:p>
      <w:pPr>
        <w:pStyle w:val="Normal"/>
        <w:spacing w:lineRule="auto" w:line="360"/>
        <w:ind w:hanging="0" w:left="0"/>
        <w:jc w:val="left"/>
        <w:rPr>
          <w:color w:val="000000"/>
        </w:rPr>
      </w:pPr>
      <w:r>
        <w:rPr>
          <w:rFonts w:ascii="Arial" w:hAnsi="Arial"/>
          <w:color w:val="000000"/>
          <w:sz w:val="24"/>
          <w:szCs w:val="24"/>
        </w:rPr>
        <w:t xml:space="preserve">K_79 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u w:val="none"/>
        </w:rPr>
        <w:t>MUR OPOROWY: POZ.MU.3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b w:val="false"/>
          <w:i w:val="false"/>
          <w:i w:val="false"/>
          <w:iCs w:val="false"/>
          <w:strike w:val="false"/>
          <w:dstrike w:val="false"/>
          <w:color w:val="000000"/>
          <w:sz w:val="24"/>
          <w:u w:val="none"/>
        </w:rPr>
      </w:pP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u w:val="none"/>
        </w:rPr>
        <w:tab/>
        <w:t xml:space="preserve">SPOSÓB WYKONANIA PRZERWY DYLATACYJNEJ W MURZE 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i w:val="false"/>
          <w:i w:val="false"/>
          <w:iCs w:val="false"/>
          <w:color w:val="000000"/>
          <w:sz w:val="24"/>
        </w:rPr>
      </w:pP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u w:val="none"/>
        </w:rPr>
        <w:tab/>
        <w:t>OPOROWYM.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b w:val="false"/>
          <w:i w:val="false"/>
          <w:i w:val="false"/>
          <w:iCs w:val="false"/>
          <w:color w:val="000000"/>
        </w:rPr>
      </w:pP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  <w:tab/>
        <w:t>SPOSÓB WYKONANIA ZAKOŃCZENIA MURU OPOROWEGO.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4"/>
          <w:u w:val="none"/>
        </w:rPr>
      </w:pPr>
      <w:r>
        <w:rPr>
          <w:rFonts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  <w:tab/>
      </w:r>
      <w:r>
        <w:rPr>
          <w:rFonts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u w:val="none"/>
        </w:rPr>
        <w:t>SPOSÓB ZBROJENIA NAROŻY MURU.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b w:val="false"/>
          <w:i w:val="false"/>
          <w:i w:val="false"/>
          <w:iCs w:val="false"/>
          <w:strike w:val="false"/>
          <w:dstrike w:val="false"/>
          <w:color w:val="000000"/>
          <w:sz w:val="24"/>
          <w:u w:val="none"/>
        </w:rPr>
      </w:pPr>
      <w:r>
        <w:rPr>
          <w:rFonts w:ascii="Arial" w:hAnsi="Arial"/>
          <w:b w:val="false"/>
          <w:i w:val="false"/>
          <w:iCs w:val="false"/>
          <w:strike w:val="false"/>
          <w:dstrike w:val="false"/>
          <w:color w:val="000000"/>
          <w:sz w:val="24"/>
          <w:u w:val="none"/>
        </w:rPr>
      </w:r>
    </w:p>
    <w:p>
      <w:pPr>
        <w:pStyle w:val="Normal"/>
        <w:spacing w:lineRule="auto" w:line="360"/>
        <w:ind w:hanging="0" w:left="0"/>
        <w:jc w:val="left"/>
        <w:rPr>
          <w:color w:val="000000"/>
        </w:rPr>
      </w:pPr>
      <w:r>
        <w:rPr>
          <w:rFonts w:ascii="Arial" w:hAnsi="Arial"/>
          <w:color w:val="000000"/>
          <w:sz w:val="24"/>
          <w:szCs w:val="24"/>
        </w:rPr>
        <w:t>K_80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u w:val="none"/>
        </w:rPr>
        <w:t xml:space="preserve">SCHODY ŻELBETOWE: POZ.KS0.1; POZ.KS0.2;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POZ.KS1.2; </w:t>
        <w:tab/>
        <w:t xml:space="preserve">POZ.KS2.2 </w:t>
      </w:r>
    </w:p>
    <w:p>
      <w:pPr>
        <w:pStyle w:val="Normal"/>
        <w:spacing w:lineRule="auto" w:line="360"/>
        <w:ind w:hanging="0" w:left="0"/>
        <w:jc w:val="left"/>
        <w:rPr>
          <w:color w:val="000000"/>
        </w:rPr>
      </w:pPr>
      <w:r>
        <w:rPr>
          <w:rFonts w:ascii="Arial" w:hAnsi="Arial"/>
          <w:color w:val="000000"/>
          <w:sz w:val="24"/>
          <w:szCs w:val="24"/>
        </w:rPr>
        <w:t>K_81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u w:val="none"/>
        </w:rPr>
        <w:t xml:space="preserve">SCHODY ŻELBETOWE: POZ.KS1.1; POZ.KS2.1; POZ.KS0.3;  </w:t>
        <w:tab/>
        <w:t xml:space="preserve">POZ.KS1.3; POZ.KS2.3  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BELKA ŻELBETOWA: POZ.B0.2; POZ.B1.2; POZ.B2.2 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K_82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BELKA ŻELBETOWA: POZ.B2.3; POZ.B2.4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K_83</w:t>
        <w:tab/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SCHODY ŻELBETOWE: POZ.KS2.3; POZ.W.KS.1;</w:t>
      </w:r>
    </w:p>
    <w:p>
      <w:pPr>
        <w:pStyle w:val="Normal"/>
        <w:spacing w:lineRule="auto" w:line="36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 xml:space="preserve">POZ.W.KS.2; POZ.W.KS.3; </w:t>
      </w:r>
    </w:p>
    <w:p>
      <w:pPr>
        <w:pStyle w:val="Normal"/>
        <w:spacing w:lineRule="auto" w:line="36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>BELKA ŻELBETOWA: POZ.W.B1.14; POZ.B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.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8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; POZ.B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.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7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; POZ.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N2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.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1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;  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ab/>
        <w:t>SŁUPY ŻELBETOWE: POZ.W.S.14; POZ.W.S.14A; POZ.S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2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.1, POZ.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RM</w:t>
      </w:r>
    </w:p>
    <w:p>
      <w:pPr>
        <w:pStyle w:val="Normal"/>
        <w:spacing w:lineRule="auto" w:line="360"/>
        <w:ind w:hanging="0" w:left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ind w:hanging="0" w:left="0"/>
        <w:jc w:val="left"/>
        <w:rPr>
          <w:rFonts w:ascii="Arial" w:hAnsi="Arial" w:eastAsia="Times New Roman" w:cs="Times New Roman"/>
          <w:color w:val="000000"/>
          <w:spacing w:val="0"/>
          <w:sz w:val="24"/>
          <w:szCs w:val="24"/>
          <w:shd w:fill="auto" w:val="clear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</w:r>
    </w:p>
    <w:p>
      <w:pPr>
        <w:pStyle w:val="Normal"/>
        <w:spacing w:lineRule="auto" w:line="360"/>
        <w:ind w:hanging="0" w:left="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spacing w:lineRule="auto" w:line="360" w:before="0" w:after="0"/>
        <w:ind w:hanging="0" w:left="0"/>
        <w:jc w:val="left"/>
        <w:rPr>
          <w:rFonts w:ascii="Arial" w:hAnsi="Arial" w:eastAsia="Times New Roman" w:cs="Times New Roman"/>
          <w:color w:val="000000"/>
          <w:spacing w:val="0"/>
          <w:sz w:val="24"/>
          <w:szCs w:val="24"/>
          <w:shd w:fill="auto" w:val="clear"/>
        </w:rPr>
      </w:pPr>
      <w:r>
        <w:rPr>
          <w:rFonts w:eastAsia="Times New Roman" w:cs="Times New Roman" w:ascii="Arial" w:hAnsi="Arial"/>
          <w:color w:val="000000"/>
          <w:spacing w:val="0"/>
          <w:sz w:val="24"/>
          <w:szCs w:val="24"/>
          <w:shd w:fill="auto" w:val="clear"/>
        </w:rPr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30"/>
  <w:defaultTabStop w:val="720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Arial Unicode M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Arial Unicode MS"/>
      <w:color w:val="auto"/>
      <w:kern w:val="2"/>
      <w:sz w:val="22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8327</TotalTime>
  <Application>LibreOffice/25.2.7.2$Windows_X86_64 LibreOffice_project/5cbfd1ab6520636bb5f7b99185aa69bd7456825d</Application>
  <AppVersion>15.0000</AppVersion>
  <Pages>6</Pages>
  <Words>611</Words>
  <Characters>4525</Characters>
  <CharactersWithSpaces>5379</CharactersWithSpaces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2025-10-21T19:18:09Z</cp:lastPrinted>
  <dcterms:modified xsi:type="dcterms:W3CDTF">2025-12-07T18:21:54Z</dcterms:modified>
  <cp:revision>171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